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DE" w:rsidRDefault="002667A1" w:rsidP="00804BDE">
      <w:pPr>
        <w:pStyle w:val="Heading2"/>
        <w:jc w:val="center"/>
        <w:rPr>
          <w:color w:val="000000"/>
        </w:rPr>
      </w:pPr>
      <w:r>
        <w:rPr>
          <w:color w:val="000000"/>
        </w:rPr>
        <w:t xml:space="preserve">Sangre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Cordero</w:t>
      </w:r>
    </w:p>
    <w:p w:rsidR="00804BDE" w:rsidRDefault="002667A1" w:rsidP="00804BDE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6 de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junio</w:t>
      </w:r>
      <w:proofErr w:type="spellEnd"/>
      <w:r>
        <w:rPr>
          <w:color w:val="000000"/>
          <w:sz w:val="27"/>
          <w:szCs w:val="27"/>
        </w:rPr>
        <w:t xml:space="preserve"> de</w:t>
      </w:r>
      <w:r w:rsidR="00804BDE">
        <w:rPr>
          <w:color w:val="000000"/>
          <w:sz w:val="27"/>
          <w:szCs w:val="27"/>
        </w:rPr>
        <w:t xml:space="preserve"> 2021)</w:t>
      </w:r>
    </w:p>
    <w:p w:rsidR="00804BDE" w:rsidRPr="00804BDE" w:rsidRDefault="00804BDE" w:rsidP="00804BDE">
      <w:pPr>
        <w:pStyle w:val="NormalWeb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En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pocas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palabras: La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sangre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gram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del</w:t>
      </w:r>
      <w:proofErr w:type="gram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cordero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pascual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tiene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poder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porque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apunta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al perfecto Cordero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pascual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: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Jesús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, su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Cuerpo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y su Sangre.</w:t>
      </w:r>
    </w:p>
    <w:p w:rsidR="00804BDE" w:rsidRPr="00804BDE" w:rsidRDefault="00804BDE" w:rsidP="00804BDE">
      <w:pPr>
        <w:pStyle w:val="NormalWeb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A finales de </w:t>
      </w:r>
      <w:proofErr w:type="gram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este</w:t>
      </w:r>
      <w:proofErr w:type="gram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mes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tenemos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una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Convocación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de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Sacerdotes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. Me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reuniré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con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algunos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sacerdotes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jóvenes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que son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miembros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de mi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grupo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Jesús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Caritas. Como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estoy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celebrando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mi 50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aniversario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, me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preguntaron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qué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quería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para </w:t>
      </w:r>
      <w:proofErr w:type="gram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un</w:t>
      </w:r>
      <w:proofErr w:type="gram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banquete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jubilar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.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Ahora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, para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mí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e</w:t>
      </w:r>
      <w:r w:rsidR="002B781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l </w:t>
      </w:r>
      <w:proofErr w:type="spellStart"/>
      <w:r w:rsidR="002B7818">
        <w:rPr>
          <w:rFonts w:ascii="Courier New" w:hAnsi="Courier New" w:cs="Courier New"/>
          <w:i/>
          <w:iCs/>
          <w:color w:val="000000"/>
          <w:sz w:val="20"/>
          <w:szCs w:val="20"/>
        </w:rPr>
        <w:t>bistec</w:t>
      </w:r>
      <w:proofErr w:type="spellEnd"/>
      <w:r w:rsidR="002B781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, el </w:t>
      </w:r>
      <w:proofErr w:type="spellStart"/>
      <w:r w:rsidR="002B7818">
        <w:rPr>
          <w:rFonts w:ascii="Courier New" w:hAnsi="Courier New" w:cs="Courier New"/>
          <w:i/>
          <w:iCs/>
          <w:color w:val="000000"/>
          <w:sz w:val="20"/>
          <w:szCs w:val="20"/>
        </w:rPr>
        <w:t>salmón</w:t>
      </w:r>
      <w:proofErr w:type="spellEnd"/>
      <w:r w:rsidR="002B7818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o </w:t>
      </w:r>
      <w:proofErr w:type="spellStart"/>
      <w:r w:rsidR="002B7818">
        <w:rPr>
          <w:rFonts w:ascii="Courier New" w:hAnsi="Courier New" w:cs="Courier New"/>
          <w:i/>
          <w:iCs/>
          <w:color w:val="000000"/>
          <w:sz w:val="20"/>
          <w:szCs w:val="20"/>
        </w:rPr>
        <w:t>camarrones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serían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una comida especial. Pero </w:t>
      </w:r>
      <w:proofErr w:type="gram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un</w:t>
      </w:r>
      <w:proofErr w:type="gram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plato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se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destaca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sobre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todos los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demás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.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Dije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"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cordero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". El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joven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sacerdote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designado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gram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como</w:t>
      </w:r>
      <w:proofErr w:type="gram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cocinero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dijo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que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podría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preparar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un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delicioso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costillar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de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cordero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.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Ahora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,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eso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es algo que no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tienes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todas las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semanas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o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incluso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todos los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meses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.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Quizás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una o dos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veces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al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año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.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Así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fue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en la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época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de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Jesús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.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Eso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es lo que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escuchamos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en el </w:t>
      </w:r>
      <w:proofErr w:type="spellStart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evangelio</w:t>
      </w:r>
      <w:proofErr w:type="spellEnd"/>
      <w:r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de hoy:</w:t>
      </w:r>
    </w:p>
    <w:p w:rsidR="00804BDE" w:rsidRDefault="00804BDE" w:rsidP="00804BDE">
      <w:pPr>
        <w:pStyle w:val="NormalWeb"/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El primer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día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 la fiesta de los panes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Azimos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cuando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sacrificaba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cordero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pascual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, le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preguntaron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Jesús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sus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discípulos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: “¿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Dónde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quieres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vayamos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prepararte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cena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 Pascua?”</w:t>
      </w:r>
    </w:p>
    <w:p w:rsidR="00804BDE" w:rsidRPr="00804BDE" w:rsidRDefault="002B7818" w:rsidP="00804BDE">
      <w:pPr>
        <w:pStyle w:val="NormalWeb"/>
        <w:rPr>
          <w:rFonts w:ascii="Courier New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Para la Pascua no </w:t>
      </w:r>
      <w:proofErr w:type="spell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usaron</w:t>
      </w:r>
      <w:proofErr w:type="spellEnd"/>
      <w:r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cualquier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cordero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viejo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.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Tenía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que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ser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gram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un</w:t>
      </w:r>
      <w:proofErr w:type="gram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varón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de un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año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. Antes de que el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sacerdote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sacrificara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el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cordero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,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verificó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que no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tuviera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defectos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ni</w:t>
      </w:r>
      <w:proofErr w:type="spellEnd"/>
      <w:proofErr w:type="gram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imperfecciones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.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Luego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abrió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la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garganta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gram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del</w:t>
      </w:r>
      <w:proofErr w:type="gram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cordero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para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dejar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que l</w:t>
      </w:r>
      <w:r w:rsidR="00AD5C4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a </w:t>
      </w:r>
      <w:proofErr w:type="spellStart"/>
      <w:r w:rsidR="00AD5C4A">
        <w:rPr>
          <w:rFonts w:ascii="Courier New" w:hAnsi="Courier New" w:cs="Courier New"/>
          <w:i/>
          <w:iCs/>
          <w:color w:val="000000"/>
          <w:sz w:val="20"/>
          <w:szCs w:val="20"/>
        </w:rPr>
        <w:t>sangre</w:t>
      </w:r>
      <w:proofErr w:type="spellEnd"/>
      <w:r w:rsidR="00AD5C4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AD5C4A">
        <w:rPr>
          <w:rFonts w:ascii="Courier New" w:hAnsi="Courier New" w:cs="Courier New"/>
          <w:i/>
          <w:iCs/>
          <w:color w:val="000000"/>
          <w:sz w:val="20"/>
          <w:szCs w:val="20"/>
        </w:rPr>
        <w:t>fluyera</w:t>
      </w:r>
      <w:proofErr w:type="spellEnd"/>
      <w:r w:rsidR="00AD5C4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a una olla. La </w:t>
      </w:r>
      <w:proofErr w:type="spellStart"/>
      <w:r w:rsidR="00AD5C4A">
        <w:rPr>
          <w:rFonts w:ascii="Courier New" w:hAnsi="Courier New" w:cs="Courier New"/>
          <w:i/>
          <w:iCs/>
          <w:color w:val="000000"/>
          <w:sz w:val="20"/>
          <w:szCs w:val="20"/>
        </w:rPr>
        <w:t>sangre</w:t>
      </w:r>
      <w:proofErr w:type="spellEnd"/>
      <w:r w:rsidR="00AD5C4A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, la </w:t>
      </w:r>
      <w:proofErr w:type="spellStart"/>
      <w:r w:rsidR="00AD5C4A">
        <w:rPr>
          <w:rFonts w:ascii="Courier New" w:hAnsi="Courier New" w:cs="Courier New"/>
          <w:i/>
          <w:iCs/>
          <w:color w:val="000000"/>
          <w:sz w:val="20"/>
          <w:szCs w:val="20"/>
        </w:rPr>
        <w:t>derrama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sobre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el altar. En el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Antiguo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Testamento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,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rociaban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sangre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no solo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sobre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el altar,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sino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también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sobre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la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gente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.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Eso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es lo que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hizo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Moisés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en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nuestra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primera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lectura</w:t>
      </w:r>
      <w:proofErr w:type="spellEnd"/>
      <w:r w:rsidR="00804BDE" w:rsidRPr="00804BDE">
        <w:rPr>
          <w:rFonts w:ascii="Courier New" w:hAnsi="Courier New" w:cs="Courier New"/>
          <w:i/>
          <w:iCs/>
          <w:color w:val="000000"/>
          <w:sz w:val="20"/>
          <w:szCs w:val="20"/>
        </w:rPr>
        <w:t>:</w:t>
      </w:r>
    </w:p>
    <w:p w:rsidR="00804BDE" w:rsidRDefault="00804BDE" w:rsidP="00804BDE">
      <w:pPr>
        <w:pStyle w:val="NormalWeb"/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tomando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en sus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manos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una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copa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 vino,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pronunció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acción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 gracias, se la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dio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, todos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bebieron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y les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dijo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: “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Ésta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es mi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sangre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sangre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alianza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, que se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derrama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por todos.</w:t>
      </w:r>
    </w:p>
    <w:p w:rsidR="00804BDE" w:rsidRPr="00804BDE" w:rsidRDefault="00804BDE" w:rsidP="00804BDE">
      <w:pPr>
        <w:pStyle w:val="NormalWeb"/>
        <w:rPr>
          <w:rFonts w:ascii="Courier New" w:hAnsi="Courier New" w:cs="Courier New"/>
          <w:color w:val="000000"/>
          <w:sz w:val="20"/>
          <w:szCs w:val="20"/>
        </w:rPr>
      </w:pPr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Los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israelitas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hacían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esto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cada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año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para el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perdón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de los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pecados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y la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renovación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espiritual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Ahora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bien, si la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sangre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de los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animales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puede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tener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804BDE">
        <w:rPr>
          <w:rFonts w:ascii="Courier New" w:hAnsi="Courier New" w:cs="Courier New"/>
          <w:color w:val="000000"/>
          <w:sz w:val="20"/>
          <w:szCs w:val="20"/>
        </w:rPr>
        <w:t>tal</w:t>
      </w:r>
      <w:proofErr w:type="spellEnd"/>
      <w:proofErr w:type="gram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efecto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>, ¿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qué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pasa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con la Sangre de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Jesús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? El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autor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Hebreos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dice:</w:t>
      </w:r>
    </w:p>
    <w:p w:rsidR="002667A1" w:rsidRDefault="002667A1" w:rsidP="00804BDE">
      <w:pPr>
        <w:pStyle w:val="NormalWeb"/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¡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cuánto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sangre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 Cristo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purificará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nuestra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conciencia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 todo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pecado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, a fin de que demos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culto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al Dios vivo, ya que 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impulsos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Espíritu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Santo, se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ofreció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sí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mismo como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sacrificio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inmaculado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a Dios, y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así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podrá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purificar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nuestra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conciencia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 las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obras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conducen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muerte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, para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servir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al Dios vivo!</w:t>
      </w:r>
    </w:p>
    <w:p w:rsidR="00804BDE" w:rsidRPr="00804BDE" w:rsidRDefault="00804BDE" w:rsidP="00804BDE">
      <w:pPr>
        <w:pStyle w:val="NormalWeb"/>
        <w:rPr>
          <w:rFonts w:ascii="Courier New" w:hAnsi="Courier New" w:cs="Courier New"/>
          <w:color w:val="000000"/>
          <w:sz w:val="20"/>
          <w:szCs w:val="20"/>
        </w:rPr>
      </w:pPr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La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sangre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804BDE">
        <w:rPr>
          <w:rFonts w:ascii="Courier New" w:hAnsi="Courier New" w:cs="Courier New"/>
          <w:color w:val="000000"/>
          <w:sz w:val="20"/>
          <w:szCs w:val="20"/>
        </w:rPr>
        <w:t>del</w:t>
      </w:r>
      <w:proofErr w:type="gram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cordero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pascual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tiene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poder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porque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apunta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al perfecto Cordero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pascual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Jesús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, su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Cuerpo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y su Sangre. ¡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Qué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regalo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tan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asombroso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!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Tenemos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mucho que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agradecer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. Este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verano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será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mi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enfoque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: la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gratitud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especialmente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804BDE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por los 50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años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sacerdocio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. Durante las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próximas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semanas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mis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homilías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se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centrarán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en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aspectos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gratitud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Usaré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una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frase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de G.K. Chesterton: "</w:t>
      </w:r>
      <w:r w:rsidR="00AD5C4A">
        <w:rPr>
          <w:rFonts w:ascii="Courier New" w:hAnsi="Courier New" w:cs="Courier New"/>
          <w:color w:val="000000"/>
          <w:sz w:val="20"/>
          <w:szCs w:val="20"/>
        </w:rPr>
        <w:t>La meta</w:t>
      </w:r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de la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vida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es el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aprecio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" O, para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dec</w:t>
      </w:r>
      <w:r w:rsidR="00AD5C4A">
        <w:rPr>
          <w:rFonts w:ascii="Courier New" w:hAnsi="Courier New" w:cs="Courier New"/>
          <w:color w:val="000000"/>
          <w:sz w:val="20"/>
          <w:szCs w:val="20"/>
        </w:rPr>
        <w:t>irlo</w:t>
      </w:r>
      <w:proofErr w:type="spellEnd"/>
      <w:r w:rsidR="00AD5C4A"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proofErr w:type="spellStart"/>
      <w:r w:rsidR="00AD5C4A">
        <w:rPr>
          <w:rFonts w:ascii="Courier New" w:hAnsi="Courier New" w:cs="Courier New"/>
          <w:color w:val="000000"/>
          <w:sz w:val="20"/>
          <w:szCs w:val="20"/>
        </w:rPr>
        <w:t>otra</w:t>
      </w:r>
      <w:proofErr w:type="spellEnd"/>
      <w:r w:rsidR="00AD5C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AD5C4A">
        <w:rPr>
          <w:rFonts w:ascii="Courier New" w:hAnsi="Courier New" w:cs="Courier New"/>
          <w:color w:val="000000"/>
          <w:sz w:val="20"/>
          <w:szCs w:val="20"/>
        </w:rPr>
        <w:t>manera</w:t>
      </w:r>
      <w:proofErr w:type="spellEnd"/>
      <w:r w:rsidR="00AD5C4A">
        <w:rPr>
          <w:rFonts w:ascii="Courier New" w:hAnsi="Courier New" w:cs="Courier New"/>
          <w:color w:val="000000"/>
          <w:sz w:val="20"/>
          <w:szCs w:val="20"/>
        </w:rPr>
        <w:t>: el proposito</w:t>
      </w:r>
      <w:bookmarkStart w:id="0" w:name="_GoBack"/>
      <w:bookmarkEnd w:id="0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de la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vida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es la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gratitud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. La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gratitud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no es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fácil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pero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trae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beneficios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extraordinarios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Usaremos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804BDE">
        <w:rPr>
          <w:rFonts w:ascii="Courier New" w:hAnsi="Courier New" w:cs="Courier New"/>
          <w:color w:val="000000"/>
          <w:sz w:val="20"/>
          <w:szCs w:val="20"/>
        </w:rPr>
        <w:t>este</w:t>
      </w:r>
      <w:proofErr w:type="gram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versículo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de las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Escrituras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: "Den gracias al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Señor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porque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es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bueno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. Su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amor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perdura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para siempre".</w:t>
      </w:r>
    </w:p>
    <w:p w:rsidR="00804BDE" w:rsidRPr="00804BDE" w:rsidRDefault="00804BDE" w:rsidP="00804BDE">
      <w:pPr>
        <w:pStyle w:val="NormalWeb"/>
        <w:rPr>
          <w:rFonts w:ascii="Courier New" w:hAnsi="Courier New" w:cs="Courier New"/>
          <w:color w:val="000000"/>
          <w:sz w:val="20"/>
          <w:szCs w:val="20"/>
        </w:rPr>
      </w:pPr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¿Y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qué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podemos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ofrecer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por el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amor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de Dios?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Especialmente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cuando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experimentamos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804BDE">
        <w:rPr>
          <w:rFonts w:ascii="Courier New" w:hAnsi="Courier New" w:cs="Courier New"/>
          <w:color w:val="000000"/>
          <w:sz w:val="20"/>
          <w:szCs w:val="20"/>
        </w:rPr>
        <w:t>ese</w:t>
      </w:r>
      <w:proofErr w:type="gram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amor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en la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Eucaristía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, ¿el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Cuerpo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y la Sangre de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Jesús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? Bueno,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tenemos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804BDE">
        <w:rPr>
          <w:rFonts w:ascii="Courier New" w:hAnsi="Courier New" w:cs="Courier New"/>
          <w:color w:val="000000"/>
          <w:sz w:val="20"/>
          <w:szCs w:val="20"/>
        </w:rPr>
        <w:t>respuesta</w:t>
      </w:r>
      <w:proofErr w:type="spellEnd"/>
      <w:r w:rsidRPr="00804BDE">
        <w:rPr>
          <w:rFonts w:ascii="Courier New" w:hAnsi="Courier New" w:cs="Courier New"/>
          <w:color w:val="000000"/>
          <w:sz w:val="20"/>
          <w:szCs w:val="20"/>
        </w:rPr>
        <w:t xml:space="preserve"> en el Salmo de hoy:</w:t>
      </w:r>
    </w:p>
    <w:p w:rsidR="00083F6D" w:rsidRPr="00804BDE" w:rsidRDefault="002667A1" w:rsidP="00804BDE">
      <w:pPr>
        <w:pStyle w:val="NormalWeb"/>
      </w:pP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¿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Cómo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pagaré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Señor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</w:rPr>
        <w:br/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todo el bien que me ha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hecho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?</w:t>
      </w:r>
      <w:r>
        <w:rPr>
          <w:rFonts w:ascii="Arial" w:hAnsi="Arial" w:cs="Arial"/>
          <w:color w:val="363936"/>
          <w:spacing w:val="5"/>
          <w:sz w:val="30"/>
          <w:szCs w:val="30"/>
        </w:rPr>
        <w:br/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Levantaré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cáliz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salvación</w:t>
      </w:r>
      <w:proofErr w:type="spellEnd"/>
      <w:proofErr w:type="gram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,</w:t>
      </w:r>
      <w:proofErr w:type="gramEnd"/>
      <w:r>
        <w:rPr>
          <w:rFonts w:ascii="Arial" w:hAnsi="Arial" w:cs="Arial"/>
          <w:color w:val="363936"/>
          <w:spacing w:val="5"/>
          <w:sz w:val="30"/>
          <w:szCs w:val="30"/>
        </w:rPr>
        <w:br/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e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invocaré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nombre</w:t>
      </w:r>
      <w:proofErr w:type="spell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Señor.</w:t>
      </w:r>
      <w:r w:rsidR="00804BDE" w:rsidRPr="00804BDE">
        <w:rPr>
          <w:rFonts w:ascii="Courier New" w:hAnsi="Courier New" w:cs="Courier New"/>
          <w:color w:val="000000"/>
          <w:sz w:val="20"/>
          <w:szCs w:val="20"/>
        </w:rPr>
        <w:t>Amén</w:t>
      </w:r>
      <w:proofErr w:type="spellEnd"/>
      <w:r w:rsidR="00804BDE" w:rsidRPr="00804BDE">
        <w:rPr>
          <w:rFonts w:ascii="Courier New" w:hAnsi="Courier New" w:cs="Courier New"/>
          <w:color w:val="000000"/>
          <w:sz w:val="20"/>
          <w:szCs w:val="20"/>
        </w:rPr>
        <w:t>.</w:t>
      </w:r>
    </w:p>
    <w:sectPr w:rsidR="00083F6D" w:rsidRPr="0080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7A"/>
    <w:rsid w:val="00072DC3"/>
    <w:rsid w:val="00083F6D"/>
    <w:rsid w:val="00192402"/>
    <w:rsid w:val="002667A1"/>
    <w:rsid w:val="002B7818"/>
    <w:rsid w:val="002C4DD7"/>
    <w:rsid w:val="004C23BE"/>
    <w:rsid w:val="005644AA"/>
    <w:rsid w:val="006D780F"/>
    <w:rsid w:val="00712E10"/>
    <w:rsid w:val="00804BDE"/>
    <w:rsid w:val="00AD5C4A"/>
    <w:rsid w:val="00D535AC"/>
    <w:rsid w:val="00DE7896"/>
    <w:rsid w:val="00E41E7A"/>
    <w:rsid w:val="00F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6E72"/>
  <w15:chartTrackingRefBased/>
  <w15:docId w15:val="{F599433E-3A04-4CAF-B606-B651E26E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4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9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35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Selmia Rivera</dc:creator>
  <cp:keywords/>
  <dc:description/>
  <cp:lastModifiedBy>Selmia Rivera</cp:lastModifiedBy>
  <cp:revision>2</cp:revision>
  <cp:lastPrinted>2021-05-23T15:43:00Z</cp:lastPrinted>
  <dcterms:created xsi:type="dcterms:W3CDTF">2021-06-05T01:26:00Z</dcterms:created>
  <dcterms:modified xsi:type="dcterms:W3CDTF">2021-06-05T01:26:00Z</dcterms:modified>
</cp:coreProperties>
</file>